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5E8D2" w14:textId="0CAB63F7" w:rsidR="00BF443A" w:rsidRPr="00BF443A" w:rsidRDefault="00BF443A" w:rsidP="00BF443A">
      <w:pPr>
        <w:ind w:left="-993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F443A">
        <w:rPr>
          <w:rFonts w:ascii="Times New Roman" w:hAnsi="Times New Roman" w:cs="Times New Roman"/>
          <w:sz w:val="24"/>
          <w:szCs w:val="24"/>
        </w:rPr>
        <w:t>"</w:t>
      </w:r>
      <w:r w:rsidRPr="00BF443A">
        <w:rPr>
          <w:rFonts w:ascii="Times New Roman" w:hAnsi="Times New Roman" w:cs="Times New Roman"/>
          <w:sz w:val="24"/>
          <w:szCs w:val="24"/>
          <w:u w:val="single"/>
        </w:rPr>
        <w:t>Реконструкция пятой карты пруда-испарителя принадлежащего ГКП «</w:t>
      </w:r>
      <w:proofErr w:type="spellStart"/>
      <w:r w:rsidRPr="00BF443A">
        <w:rPr>
          <w:rFonts w:ascii="Times New Roman" w:hAnsi="Times New Roman" w:cs="Times New Roman"/>
          <w:sz w:val="24"/>
          <w:szCs w:val="24"/>
          <w:u w:val="single"/>
        </w:rPr>
        <w:t>Житикаракоммунэнерго</w:t>
      </w:r>
      <w:proofErr w:type="spellEnd"/>
      <w:r w:rsidRPr="00BF443A">
        <w:rPr>
          <w:rFonts w:ascii="Times New Roman" w:hAnsi="Times New Roman" w:cs="Times New Roman"/>
          <w:sz w:val="24"/>
          <w:szCs w:val="24"/>
          <w:u w:val="single"/>
        </w:rPr>
        <w:t>» в целях использования сброса карьерных вод ТОО «</w:t>
      </w:r>
      <w:proofErr w:type="spellStart"/>
      <w:r w:rsidRPr="00BF443A">
        <w:rPr>
          <w:rFonts w:ascii="Times New Roman" w:hAnsi="Times New Roman" w:cs="Times New Roman"/>
          <w:sz w:val="24"/>
          <w:szCs w:val="24"/>
          <w:u w:val="single"/>
        </w:rPr>
        <w:t>Комаровское</w:t>
      </w:r>
      <w:proofErr w:type="spellEnd"/>
      <w:r w:rsidRPr="00BF443A">
        <w:rPr>
          <w:rFonts w:ascii="Times New Roman" w:hAnsi="Times New Roman" w:cs="Times New Roman"/>
          <w:sz w:val="24"/>
          <w:szCs w:val="24"/>
          <w:u w:val="single"/>
        </w:rPr>
        <w:t xml:space="preserve"> горное предприятие», вместимостью 6,5 млн м3</w:t>
      </w:r>
      <w:r w:rsidRPr="00BF443A">
        <w:rPr>
          <w:rFonts w:ascii="Times New Roman" w:hAnsi="Times New Roman" w:cs="Times New Roman"/>
          <w:sz w:val="24"/>
          <w:szCs w:val="24"/>
        </w:rPr>
        <w:t>"</w:t>
      </w:r>
    </w:p>
    <w:p w14:paraId="18A3876A" w14:textId="0E012335" w:rsidR="00A548E3" w:rsidRPr="00BF443A" w:rsidRDefault="00A548E3" w:rsidP="00BF443A">
      <w:pPr>
        <w:pStyle w:val="a4"/>
        <w:numPr>
          <w:ilvl w:val="0"/>
          <w:numId w:val="3"/>
        </w:numPr>
        <w:ind w:left="-993" w:firstLine="426"/>
        <w:jc w:val="both"/>
      </w:pPr>
      <w:r w:rsidRPr="00BF443A">
        <w:rPr>
          <w:rStyle w:val="a5"/>
        </w:rPr>
        <w:t xml:space="preserve">Обоснование исключения объекта из II </w:t>
      </w:r>
      <w:r w:rsidR="003D2FF2" w:rsidRPr="00BF443A">
        <w:rPr>
          <w:rStyle w:val="a5"/>
        </w:rPr>
        <w:t>категории</w:t>
      </w:r>
    </w:p>
    <w:p w14:paraId="548E9DC3" w14:textId="3EDF98B7" w:rsidR="00A548E3" w:rsidRPr="00BF443A" w:rsidRDefault="00A548E3" w:rsidP="00BF443A">
      <w:pPr>
        <w:pStyle w:val="a4"/>
        <w:spacing w:before="60" w:beforeAutospacing="0" w:after="60" w:afterAutospacing="0"/>
        <w:ind w:left="-992" w:firstLine="425"/>
        <w:jc w:val="both"/>
      </w:pPr>
      <w:r w:rsidRPr="00BF443A">
        <w:t xml:space="preserve">В соответствии с </w:t>
      </w:r>
      <w:proofErr w:type="spellStart"/>
      <w:r w:rsidRPr="00BF443A">
        <w:t>пп</w:t>
      </w:r>
      <w:proofErr w:type="spellEnd"/>
      <w:r w:rsidRPr="00BF443A">
        <w:t>. 2 п. 11 Инструкции по определению категории объекта (утвержд</w:t>
      </w:r>
      <w:r w:rsidR="00D56B6D" w:rsidRPr="00BF443A">
        <w:t>е</w:t>
      </w:r>
      <w:r w:rsidRPr="00BF443A">
        <w:t>нной приказом № 246 от 13 июля 2021 года), объект, а также проводимые на н</w:t>
      </w:r>
      <w:r w:rsidR="007044E5" w:rsidRPr="00BF443A">
        <w:t>е</w:t>
      </w:r>
      <w:r w:rsidRPr="00BF443A">
        <w:t xml:space="preserve">м строительно-монтажные работы и работы по рекультивации и (или) ликвидации, относятся ко II категории в случае, если выполняются следующие </w:t>
      </w:r>
      <w:r w:rsidR="00D56B6D" w:rsidRPr="00BF443A">
        <w:t>критериев</w:t>
      </w:r>
      <w:r w:rsidRPr="00BF443A">
        <w:t>:</w:t>
      </w:r>
    </w:p>
    <w:p w14:paraId="7E471AC7" w14:textId="294C9CA0" w:rsidR="00A548E3" w:rsidRPr="00BF443A" w:rsidRDefault="00A548E3" w:rsidP="00BF443A">
      <w:pPr>
        <w:pStyle w:val="a4"/>
        <w:numPr>
          <w:ilvl w:val="0"/>
          <w:numId w:val="2"/>
        </w:numPr>
        <w:tabs>
          <w:tab w:val="clear" w:pos="720"/>
          <w:tab w:val="num" w:pos="-284"/>
        </w:tabs>
        <w:spacing w:before="60" w:beforeAutospacing="0" w:after="60" w:afterAutospacing="0"/>
        <w:ind w:left="-992" w:firstLine="425"/>
        <w:jc w:val="both"/>
      </w:pPr>
      <w:r w:rsidRPr="00BF443A">
        <w:t xml:space="preserve">Строительно-монтажные </w:t>
      </w:r>
      <w:r w:rsidR="00D56B6D" w:rsidRPr="00BF443A">
        <w:t>работы на объекте II категории, которые вносят изменения в технологический процесс такого объекта и (или) в результате которых увеличивается объем, количество и (или) интенсивность эмиссий при его эксплуатации</w:t>
      </w:r>
      <w:r w:rsidRPr="00BF443A">
        <w:t>.</w:t>
      </w:r>
    </w:p>
    <w:p w14:paraId="08DB3570" w14:textId="1DAB8B25" w:rsidR="00A548E3" w:rsidRPr="00BF443A" w:rsidRDefault="00A548E3" w:rsidP="00BF443A">
      <w:pPr>
        <w:pStyle w:val="a4"/>
        <w:spacing w:before="60" w:beforeAutospacing="0" w:after="60" w:afterAutospacing="0"/>
        <w:ind w:left="-992" w:firstLine="425"/>
        <w:jc w:val="both"/>
      </w:pPr>
      <w:r w:rsidRPr="00BF443A">
        <w:t>Согласно выводам эксперта, деятельность ГКП «</w:t>
      </w:r>
      <w:proofErr w:type="spellStart"/>
      <w:r w:rsidRPr="00BF443A">
        <w:t>Житикаракоммунэнерго</w:t>
      </w:r>
      <w:proofErr w:type="spellEnd"/>
      <w:r w:rsidRPr="00BF443A">
        <w:t xml:space="preserve">» в целом отнесена ко II категории, включая проводимые на объекте </w:t>
      </w:r>
      <w:r w:rsidR="00BF443A">
        <w:t>СМР</w:t>
      </w:r>
      <w:r w:rsidRPr="00BF443A">
        <w:t xml:space="preserve">, которые также относятся ко II категории, поскольку они могут изменять технологические процессы и вносить изменения в эмиссионную нагрузку предприятия. </w:t>
      </w:r>
      <w:r w:rsidR="00D56B6D" w:rsidRPr="00BF443A">
        <w:t>Кроме того,</w:t>
      </w:r>
      <w:r w:rsidRPr="00BF443A">
        <w:t xml:space="preserve"> Экологическое разрешение на воздействия № KZ06VCZ14621287 от 20.10.2025</w:t>
      </w:r>
      <w:r w:rsidR="00D56B6D" w:rsidRPr="00BF443A">
        <w:t xml:space="preserve"> г.</w:t>
      </w:r>
      <w:r w:rsidRPr="00BF443A">
        <w:t xml:space="preserve"> подтверждает, что ГКП «</w:t>
      </w:r>
      <w:proofErr w:type="spellStart"/>
      <w:r w:rsidRPr="00BF443A">
        <w:t>Житикаракоммунэнерго</w:t>
      </w:r>
      <w:proofErr w:type="spellEnd"/>
      <w:r w:rsidRPr="00BF443A">
        <w:t>» отнесено к объектам II категории.</w:t>
      </w:r>
    </w:p>
    <w:p w14:paraId="5C9DC7F4" w14:textId="6E592659" w:rsidR="00A548E3" w:rsidRPr="00BF443A" w:rsidRDefault="00D56B6D" w:rsidP="00BF443A">
      <w:pPr>
        <w:pStyle w:val="a4"/>
        <w:spacing w:before="60" w:beforeAutospacing="0" w:after="60" w:afterAutospacing="0"/>
        <w:ind w:left="-992" w:firstLine="425"/>
        <w:jc w:val="both"/>
      </w:pPr>
      <w:r w:rsidRPr="00BF443A">
        <w:t>В</w:t>
      </w:r>
      <w:r w:rsidR="00A548E3" w:rsidRPr="00BF443A">
        <w:t xml:space="preserve"> соответствии с </w:t>
      </w:r>
      <w:r w:rsidR="00A548E3" w:rsidRPr="00BF443A">
        <w:rPr>
          <w:b/>
          <w:bCs/>
        </w:rPr>
        <w:t>Приказом № 29</w:t>
      </w:r>
      <w:r w:rsidR="00A548E3" w:rsidRPr="00BF443A">
        <w:t xml:space="preserve"> от 10.01.2025</w:t>
      </w:r>
      <w:r w:rsidRPr="00BF443A">
        <w:t xml:space="preserve"> г. ГКП «</w:t>
      </w:r>
      <w:proofErr w:type="spellStart"/>
      <w:r w:rsidRPr="00BF443A">
        <w:t>Житикаракоммунэнерго</w:t>
      </w:r>
      <w:proofErr w:type="spellEnd"/>
      <w:r w:rsidRPr="00BF443A">
        <w:t>»</w:t>
      </w:r>
      <w:r w:rsidR="00A548E3" w:rsidRPr="00BF443A">
        <w:t xml:space="preserve">, секция № 5 накопителя-испарителя была исключена из технологического процесса предприятия. </w:t>
      </w:r>
      <w:r w:rsidR="00A548E3" w:rsidRPr="00B527CC">
        <w:t>В результате данного исключения секция № 5, переданная в аренду ТОО «</w:t>
      </w:r>
      <w:proofErr w:type="spellStart"/>
      <w:r w:rsidR="00A548E3" w:rsidRPr="00B527CC">
        <w:t>Комаровское</w:t>
      </w:r>
      <w:proofErr w:type="spellEnd"/>
      <w:r w:rsidR="00A548E3" w:rsidRPr="00B527CC">
        <w:t xml:space="preserve"> горное предприятие», </w:t>
      </w:r>
      <w:r w:rsidR="00A548E3" w:rsidRPr="00BF443A">
        <w:t>теперь не имеет технологической связи с остальной частью объекта, относящегося ко II категории</w:t>
      </w:r>
      <w:r w:rsidR="0042462A" w:rsidRPr="004C37E8">
        <w:t>, а также исключена из экологического разрешения на воздействие № KZ06VCZ14621287 от 20.10.2025 г.</w:t>
      </w:r>
      <w:r w:rsidR="00134CC0" w:rsidRPr="004C37E8">
        <w:t xml:space="preserve"> ГКП «</w:t>
      </w:r>
      <w:proofErr w:type="spellStart"/>
      <w:r w:rsidR="00134CC0" w:rsidRPr="004C37E8">
        <w:t>Житикаракоммунэнерго</w:t>
      </w:r>
      <w:proofErr w:type="spellEnd"/>
      <w:r w:rsidR="00134CC0" w:rsidRPr="004C37E8">
        <w:t>».</w:t>
      </w:r>
    </w:p>
    <w:p w14:paraId="2C0CB34F" w14:textId="38EF3298" w:rsidR="00A548E3" w:rsidRPr="00BF443A" w:rsidRDefault="00A548E3" w:rsidP="00BF443A">
      <w:pPr>
        <w:pStyle w:val="a4"/>
        <w:spacing w:before="60" w:beforeAutospacing="0" w:after="60" w:afterAutospacing="0"/>
        <w:ind w:left="-992" w:firstLine="425"/>
        <w:jc w:val="both"/>
      </w:pPr>
      <w:r w:rsidRPr="00BF443A">
        <w:t>Таким образом, объект, переданный в аренду ТОО «</w:t>
      </w:r>
      <w:proofErr w:type="spellStart"/>
      <w:r w:rsidRPr="00BF443A">
        <w:t>Комаровское</w:t>
      </w:r>
      <w:proofErr w:type="spellEnd"/>
      <w:r w:rsidRPr="00BF443A">
        <w:t xml:space="preserve"> горное предприятие» для отведения карьерных вод, не вызывает изменений в технологическом процессе ГКП «</w:t>
      </w:r>
      <w:proofErr w:type="spellStart"/>
      <w:r w:rsidRPr="00BF443A">
        <w:t>Житикаракоммунэнерго</w:t>
      </w:r>
      <w:proofErr w:type="spellEnd"/>
      <w:r w:rsidRPr="00BF443A">
        <w:t xml:space="preserve">», не приводит к увеличению объемов эмиссий и не оказывает значительного воздействия на окружающую среду в пределах критериев II категории. В связи с отсутствием технологической связи с основным объектом II категории, данный объект не подлежит отнесению ко II категории согласно </w:t>
      </w:r>
      <w:r w:rsidR="00BF443A" w:rsidRPr="00BF443A">
        <w:t>вышеуказанным</w:t>
      </w:r>
      <w:r w:rsidRPr="00BF443A">
        <w:t xml:space="preserve"> нормативным актам.</w:t>
      </w:r>
    </w:p>
    <w:p w14:paraId="7E47A51A" w14:textId="7A2A7DA9" w:rsidR="00A548E3" w:rsidRPr="00BF443A" w:rsidRDefault="00A548E3" w:rsidP="00BF443A">
      <w:pPr>
        <w:pStyle w:val="a4"/>
        <w:spacing w:before="60" w:beforeAutospacing="0" w:after="60" w:afterAutospacing="0"/>
        <w:ind w:left="-992" w:firstLine="425"/>
        <w:jc w:val="both"/>
      </w:pPr>
      <w:r w:rsidRPr="00BF443A">
        <w:t>С уч</w:t>
      </w:r>
      <w:r w:rsidR="00D56B6D" w:rsidRPr="00BF443A">
        <w:t>е</w:t>
      </w:r>
      <w:r w:rsidRPr="00BF443A">
        <w:t>том вышеизложенного, считаем, что объект, переданный в аренду ТОО «</w:t>
      </w:r>
      <w:proofErr w:type="spellStart"/>
      <w:r w:rsidRPr="00BF443A">
        <w:t>Комаровское</w:t>
      </w:r>
      <w:proofErr w:type="spellEnd"/>
      <w:r w:rsidRPr="00BF443A">
        <w:t xml:space="preserve"> горное предприятие», исключается из II</w:t>
      </w:r>
      <w:r w:rsidR="00D56B6D" w:rsidRPr="00BF443A">
        <w:t xml:space="preserve"> категории</w:t>
      </w:r>
      <w:r w:rsidRPr="00BF443A">
        <w:t>.</w:t>
      </w:r>
    </w:p>
    <w:p w14:paraId="18CADDA2" w14:textId="77777777" w:rsidR="00CD6BB8" w:rsidRPr="00BF443A" w:rsidRDefault="00CD6BB8" w:rsidP="00BF443A">
      <w:pPr>
        <w:ind w:left="-993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50CD4F6" w14:textId="77777777" w:rsidR="007044E5" w:rsidRPr="00BF3754" w:rsidRDefault="007044E5" w:rsidP="00BF375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044E5" w:rsidRPr="00BF3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62E22"/>
    <w:multiLevelType w:val="hybridMultilevel"/>
    <w:tmpl w:val="A2646EDA"/>
    <w:lvl w:ilvl="0" w:tplc="AAC00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155DC"/>
    <w:multiLevelType w:val="multilevel"/>
    <w:tmpl w:val="6344C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5E4D0C"/>
    <w:multiLevelType w:val="hybridMultilevel"/>
    <w:tmpl w:val="BAACEBCA"/>
    <w:lvl w:ilvl="0" w:tplc="C77C6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6A"/>
    <w:rsid w:val="00134CC0"/>
    <w:rsid w:val="00201D1F"/>
    <w:rsid w:val="0031151D"/>
    <w:rsid w:val="003D2FF2"/>
    <w:rsid w:val="0042462A"/>
    <w:rsid w:val="004C37E8"/>
    <w:rsid w:val="0050196A"/>
    <w:rsid w:val="007044E5"/>
    <w:rsid w:val="00805681"/>
    <w:rsid w:val="00A548E3"/>
    <w:rsid w:val="00B527CC"/>
    <w:rsid w:val="00BF3754"/>
    <w:rsid w:val="00BF443A"/>
    <w:rsid w:val="00CD6BB8"/>
    <w:rsid w:val="00D56B6D"/>
    <w:rsid w:val="00DD3581"/>
    <w:rsid w:val="00E02729"/>
    <w:rsid w:val="00E0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8BE55"/>
  <w15:chartTrackingRefBased/>
  <w15:docId w15:val="{F4F3FD88-C058-406C-B1A4-183C5C03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BB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54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548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Шаймердинова Айнур Беквергеновна</dc:creator>
  <cp:keywords/>
  <dc:description/>
  <cp:lastModifiedBy>Мекебаева Ольга Юрьевна</cp:lastModifiedBy>
  <cp:revision>9</cp:revision>
  <cp:lastPrinted>2026-02-12T06:12:00Z</cp:lastPrinted>
  <dcterms:created xsi:type="dcterms:W3CDTF">2026-02-12T10:49:00Z</dcterms:created>
  <dcterms:modified xsi:type="dcterms:W3CDTF">2026-02-24T10:22:00Z</dcterms:modified>
</cp:coreProperties>
</file>